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20" w:firstLine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PERRY COMMUNITY SCHOOLS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STUDENT ACTIVITIES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1200 18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STREET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vertAlign w:val="baseline"/>
          <w:rtl w:val="0"/>
        </w:rPr>
        <w:t xml:space="preserve">PHONE</w:t>
      </w:r>
      <w:r w:rsidDel="00000000" w:rsidR="00000000" w:rsidRPr="00000000">
        <w:rPr>
          <w:vertAlign w:val="baseline"/>
          <w:rtl w:val="0"/>
        </w:rPr>
        <w:t xml:space="preserve">  515-465-3503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PERRY, IOWA 50220</w:t>
        <w:tab/>
        <w:tab/>
        <w:tab/>
        <w:tab/>
        <w:tab/>
        <w:tab/>
      </w:r>
      <w:r w:rsidDel="00000000" w:rsidR="00000000" w:rsidRPr="00000000">
        <w:rPr>
          <w:b w:val="1"/>
          <w:vertAlign w:val="baseline"/>
          <w:rtl w:val="0"/>
        </w:rPr>
        <w:t xml:space="preserve">FAX</w:t>
      </w:r>
      <w:r w:rsidDel="00000000" w:rsidR="00000000" w:rsidRPr="00000000">
        <w:rPr>
          <w:vertAlign w:val="baseline"/>
          <w:rtl w:val="0"/>
        </w:rPr>
        <w:t xml:space="preserve">        515-465-8510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b w:val="0"/>
          <w:sz w:val="18"/>
          <w:szCs w:val="18"/>
          <w:vertAlign w:val="baseline"/>
        </w:rPr>
      </w:pPr>
      <w:r w:rsidDel="00000000" w:rsidR="00000000" w:rsidRPr="00000000">
        <w:rPr>
          <w:b w:val="1"/>
          <w:sz w:val="18"/>
          <w:szCs w:val="18"/>
          <w:vertAlign w:val="baseline"/>
          <w:rtl w:val="0"/>
        </w:rPr>
        <w:t xml:space="preserve">THOMAS LIPOVAC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b w:val="0"/>
          <w:sz w:val="18"/>
          <w:szCs w:val="18"/>
          <w:vertAlign w:val="baseline"/>
        </w:rPr>
      </w:pPr>
      <w:r w:rsidDel="00000000" w:rsidR="00000000" w:rsidRPr="00000000">
        <w:rPr>
          <w:b w:val="1"/>
          <w:sz w:val="18"/>
          <w:szCs w:val="18"/>
          <w:vertAlign w:val="baseline"/>
          <w:rtl w:val="0"/>
        </w:rPr>
        <w:t xml:space="preserve">DIRECTOR OF STUDENT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Email – </w:t>
      </w:r>
      <w:hyperlink r:id="rId7">
        <w:r w:rsidDel="00000000" w:rsidR="00000000" w:rsidRPr="00000000">
          <w:rPr>
            <w:color w:val="000000"/>
            <w:sz w:val="18"/>
            <w:szCs w:val="18"/>
            <w:u w:val="single"/>
            <w:vertAlign w:val="baseline"/>
            <w:rtl w:val="0"/>
          </w:rPr>
          <w:t xml:space="preserve">tom.lipovac@perry.k12.ia.us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Welcome to the IGHSAU Class 2A Regional Soccer to be held at Perry Community High School’s Dewey Field on Tuesday May 28, 2018, Boone/Collins-Maxwell v. Perry. This tournament contest will be administered according to the regulations established by the IGHSAU.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ITEMS OF IMPORTANCE – Regional Soccer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Tournament Checklist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Please send to Perry High School a roster.  The official team shall consist of no more than 22 players in uniform and on the bench, playing field, or premises.</w:t>
      </w:r>
    </w:p>
    <w:p w:rsidR="00000000" w:rsidDel="00000000" w:rsidP="00000000" w:rsidRDefault="00000000" w:rsidRPr="00000000" w14:paraId="0000001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Parking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– Please park buses in the PHS parking lot east of Dewey Field.</w:t>
      </w:r>
    </w:p>
    <w:p w:rsidR="00000000" w:rsidDel="00000000" w:rsidP="00000000" w:rsidRDefault="00000000" w:rsidRPr="00000000" w14:paraId="0000001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Dressing Rooms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– If you prefer a locker room please call in advance and one will be made available.  Each school is responsible for the protection of your own valuables.</w:t>
      </w:r>
    </w:p>
    <w:p w:rsidR="00000000" w:rsidDel="00000000" w:rsidP="00000000" w:rsidRDefault="00000000" w:rsidRPr="00000000" w14:paraId="0000001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Starting Time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The contest will begin at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6:00 p.m.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 Tickets will be sold beginning 45 minutes prior to the starting time.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5:25 p.m. - On Field Warm Up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5:55 p.m. - Introductions and National Anthem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6:00 p.m. – Kickoff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10 minute halftime</w:t>
      </w:r>
    </w:p>
    <w:p w:rsidR="00000000" w:rsidDel="00000000" w:rsidP="00000000" w:rsidRDefault="00000000" w:rsidRPr="00000000" w14:paraId="0000001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Admission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Students and fans will be admitted through the east entry gate.  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Complimentary admission will be issued only to those listed on the official checklist and in accordance with IGHSAU policy.  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 staff, conference or local passes are accepted. 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Regional Soccer Tournament Admission:  Adults $6   Students $6</w:t>
      </w:r>
    </w:p>
    <w:p w:rsidR="00000000" w:rsidDel="00000000" w:rsidP="00000000" w:rsidRDefault="00000000" w:rsidRPr="00000000" w14:paraId="0000002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Regional Competition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– Competition will consist of single elimination play.  In the case of a tie at the end of regulation play, two ten-minute sudden victory overtime periods will be played.  If a tie still remains at the end of the second ten-minute overtime period, penalty kicks will be used to determine the winner of the game. The home team will wear dark jerseys.</w:t>
      </w:r>
    </w:p>
    <w:p w:rsidR="00000000" w:rsidDel="00000000" w:rsidP="00000000" w:rsidRDefault="00000000" w:rsidRPr="00000000" w14:paraId="0000002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Sportsmanship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The IGHSAU published, in the tournament manual, regulations regarding crowd behavior.  Please be certain that your coaches, athletes, cheerleaders, student body, and adult spectators are aware of these policies.</w:t>
      </w:r>
    </w:p>
    <w:p w:rsidR="00000000" w:rsidDel="00000000" w:rsidP="00000000" w:rsidRDefault="00000000" w:rsidRPr="00000000" w14:paraId="00000025">
      <w:p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Officials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– Assigned by the IGHSAU</w:t>
      </w:r>
    </w:p>
    <w:p w:rsidR="00000000" w:rsidDel="00000000" w:rsidP="00000000" w:rsidRDefault="00000000" w:rsidRPr="00000000" w14:paraId="00000027">
      <w:p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Additional Information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– Please refer to the IGHSAU Soccer Manual.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8" w:top="576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360" w:hanging="360"/>
      </w:pPr>
      <w:rPr>
        <w:rFonts w:ascii="Comic Sans MS" w:cs="Comic Sans MS" w:eastAsia="Comic Sans MS" w:hAnsi="Comic Sans MS"/>
        <w:b w:val="1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65" w:hanging="465"/>
      </w:pPr>
      <w:rPr>
        <w:b w:val="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18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62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4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78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50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4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vertAlign w:val="baseline"/>
    </w:rPr>
  </w:style>
  <w:style w:type="paragraph" w:styleId="Heading3">
    <w:name w:val="heading 3"/>
    <w:basedOn w:val="Normal"/>
    <w:next w:val="Normal"/>
    <w:pPr>
      <w:keepNext w:val="1"/>
      <w:ind w:left="-270"/>
    </w:pPr>
    <w:rPr>
      <w:rFonts w:ascii="Arial" w:cs="Arial" w:eastAsia="Arial" w:hAnsi="Arial"/>
      <w:b w:val="1"/>
      <w:color w:val="0000ff"/>
      <w:sz w:val="16"/>
      <w:szCs w:val="16"/>
      <w:vertAlign w:val="baseline"/>
    </w:rPr>
  </w:style>
  <w:style w:type="paragraph" w:styleId="Heading4">
    <w:name w:val="heading 4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sz w:val="22"/>
      <w:szCs w:val="22"/>
      <w:vertAlign w:val="baseline"/>
    </w:rPr>
  </w:style>
  <w:style w:type="paragraph" w:styleId="Heading5">
    <w:name w:val="heading 5"/>
    <w:basedOn w:val="Normal"/>
    <w:next w:val="Normal"/>
    <w:pPr>
      <w:keepNext w:val="1"/>
      <w:ind w:left="-720"/>
      <w:jc w:val="center"/>
    </w:pPr>
    <w:rPr>
      <w:rFonts w:ascii="Arial" w:cs="Arial" w:eastAsia="Arial" w:hAnsi="Arial"/>
      <w:b w:val="1"/>
      <w:color w:val="0000ff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1"/>
    </w:pPr>
    <w:rPr>
      <w:rFonts w:ascii="Arial" w:cs="Arial" w:hAnsi="Arial"/>
      <w:b w:val="1"/>
      <w:bCs w:val="1"/>
      <w:color w:val="0000ff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270" w:leftChars="-1" w:rightChars="0" w:firstLineChars="-1"/>
      <w:textDirection w:val="btLr"/>
      <w:textAlignment w:val="baseline"/>
      <w:outlineLvl w:val="2"/>
    </w:pPr>
    <w:rPr>
      <w:rFonts w:ascii="Arial" w:cs="Arial" w:hAnsi="Arial"/>
      <w:b w:val="1"/>
      <w:bCs w:val="1"/>
      <w:color w:val="0000ff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3"/>
    </w:pPr>
    <w:rPr>
      <w:rFonts w:ascii="Arial" w:cs="Arial" w:hAnsi="Arial"/>
      <w:b w:val="1"/>
      <w:bCs w:val="1"/>
      <w:color w:val="0000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jc w:val="center"/>
      <w:textDirection w:val="btLr"/>
      <w:textAlignment w:val="baseline"/>
      <w:outlineLvl w:val="4"/>
    </w:pPr>
    <w:rPr>
      <w:rFonts w:ascii="Arial" w:cs="Arial" w:hAnsi="Arial"/>
      <w:b w:val="1"/>
      <w:bCs w:val="1"/>
      <w:color w:val="0000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5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6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Normal"/>
    <w:autoRedefine w:val="0"/>
    <w:hidden w:val="0"/>
    <w:qFormat w:val="0"/>
    <w:pPr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auto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BodyTextIndent">
    <w:name w:val="Body Text Indent"/>
    <w:basedOn w:val="Normal"/>
    <w:next w:val="BodyTextInden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Administrator">
    <w:name w:val="Administrator"/>
    <w:next w:val="Administrator"/>
    <w:autoRedefine w:val="0"/>
    <w:hidden w:val="0"/>
    <w:qFormat w:val="0"/>
    <w:rPr>
      <w:rFonts w:ascii="Comic Sans MS" w:hAnsi="Comic Sans MS"/>
      <w:b w:val="0"/>
      <w:bCs w:val="0"/>
      <w:i w:val="0"/>
      <w:iCs w:val="0"/>
      <w:strike w:val="0"/>
      <w:color w:val="0000ff"/>
      <w:w w:val="100"/>
      <w:position w:val="-1"/>
      <w:sz w:val="20"/>
      <w:szCs w:val="20"/>
      <w:u w:val="none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COLLINS@NORWALK.K12.IA.U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5KqDsF5hw9dAXkdz3y7Tm5OIKw==">CgMxLjA4AHIhMWFLRG4xcktFazFOZUpGb1FXWXdEQ28weVI5THpkQk1F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2018-05-11T23:47:00Z</dcterms:created>
  <dc:creator>NCSD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